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02-</w:t>
      </w:r>
      <w:r>
        <w:rPr>
          <w:rFonts w:ascii="Times New Roman" w:eastAsia="Times New Roman" w:hAnsi="Times New Roman" w:cs="Times New Roman"/>
          <w:sz w:val="22"/>
          <w:szCs w:val="22"/>
        </w:rPr>
        <w:t>1059</w:t>
      </w:r>
      <w:r>
        <w:rPr>
          <w:rFonts w:ascii="Times New Roman" w:eastAsia="Times New Roman" w:hAnsi="Times New Roman" w:cs="Times New Roman"/>
          <w:sz w:val="22"/>
          <w:szCs w:val="22"/>
        </w:rPr>
        <w:t>/2613/202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keepNext/>
        <w:spacing w:before="0" w:after="0"/>
        <w:jc w:val="right"/>
        <w:rPr>
          <w:sz w:val="22"/>
          <w:szCs w:val="22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 Д.Б.,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Шакура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Т.Ю.,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7"/>
          <w:szCs w:val="27"/>
        </w:rPr>
        <w:t>овому заявлению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акционерного общества «ЭК «Восток»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Арслановой Ирине </w:t>
      </w:r>
      <w:r>
        <w:rPr>
          <w:rFonts w:ascii="Times New Roman" w:eastAsia="Times New Roman" w:hAnsi="Times New Roman" w:cs="Times New Roman"/>
          <w:sz w:val="27"/>
          <w:szCs w:val="27"/>
        </w:rPr>
        <w:t>Наиловне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Арсланову Владиславу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Арсланову Денису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Арсланову Ильдару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Арслановой Светлане </w:t>
      </w:r>
      <w:r>
        <w:rPr>
          <w:rFonts w:ascii="Times New Roman" w:eastAsia="Times New Roman" w:hAnsi="Times New Roman" w:cs="Times New Roman"/>
          <w:sz w:val="27"/>
          <w:szCs w:val="27"/>
        </w:rPr>
        <w:t>Салихгараевне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оплате коммунальной услуги</w:t>
      </w:r>
      <w:r>
        <w:rPr>
          <w:rFonts w:ascii="Times New Roman" w:eastAsia="Times New Roman" w:hAnsi="Times New Roman" w:cs="Times New Roman"/>
          <w:sz w:val="27"/>
          <w:szCs w:val="27"/>
        </w:rPr>
        <w:t>, сложившейся за период с 01.01.2023 по 3</w:t>
      </w:r>
      <w:r>
        <w:rPr>
          <w:rFonts w:ascii="Times New Roman" w:eastAsia="Times New Roman" w:hAnsi="Times New Roman" w:cs="Times New Roman"/>
          <w:sz w:val="27"/>
          <w:szCs w:val="27"/>
        </w:rPr>
        <w:t>0.06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 пени за просрочку оплаты, начисленные за период просрочки с 11.02.2023 по 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.2025, с последующим их начислением на сумму основного долга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расходов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оплате государственной пошлины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акционерного общества «ЭК «Восток»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Арслановой Ирине </w:t>
      </w:r>
      <w:r>
        <w:rPr>
          <w:rFonts w:ascii="Times New Roman" w:eastAsia="Times New Roman" w:hAnsi="Times New Roman" w:cs="Times New Roman"/>
          <w:sz w:val="27"/>
          <w:szCs w:val="27"/>
        </w:rPr>
        <w:t>Наиловне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Арсланову Владиславу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Арсланову Денису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Арсланову Ильдару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Арслановой Светлане </w:t>
      </w:r>
      <w:r>
        <w:rPr>
          <w:rFonts w:ascii="Times New Roman" w:eastAsia="Times New Roman" w:hAnsi="Times New Roman" w:cs="Times New Roman"/>
          <w:sz w:val="27"/>
          <w:szCs w:val="27"/>
        </w:rPr>
        <w:t>Салихгараевне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оплате коммунальной услуги, сложившейся за период с 01.01.2023 по 3</w:t>
      </w:r>
      <w:r>
        <w:rPr>
          <w:rFonts w:ascii="Times New Roman" w:eastAsia="Times New Roman" w:hAnsi="Times New Roman" w:cs="Times New Roman"/>
          <w:sz w:val="27"/>
          <w:szCs w:val="27"/>
        </w:rPr>
        <w:t>0.06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 пени за просрочку оплаты, начисленные за период просрочки с 11.02.2023 по 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.2025, с последующим их начислением на сумму основного долга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обязательства, расходов по оплате государственной пошлины</w:t>
      </w:r>
      <w:r>
        <w:rPr>
          <w:rFonts w:ascii="Times New Roman" w:eastAsia="Times New Roman" w:hAnsi="Times New Roman" w:cs="Times New Roman"/>
          <w:sz w:val="27"/>
          <w:szCs w:val="27"/>
        </w:rPr>
        <w:t>– удовлетворить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частично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олидарно с Арслановой Ирины </w:t>
      </w:r>
      <w:r>
        <w:rPr>
          <w:rFonts w:ascii="Times New Roman" w:eastAsia="Times New Roman" w:hAnsi="Times New Roman" w:cs="Times New Roman"/>
          <w:sz w:val="27"/>
          <w:szCs w:val="27"/>
        </w:rPr>
        <w:t>Наиловны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42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6rplc-2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54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1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8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61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58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Арсланова Ильдара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7rplc-3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63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8rplc-4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47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52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4rplc-4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61rplc-4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59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64rplc-4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Арсланов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Светланы </w:t>
      </w:r>
      <w:r>
        <w:rPr>
          <w:rFonts w:ascii="Times New Roman" w:eastAsia="Times New Roman" w:hAnsi="Times New Roman" w:cs="Times New Roman"/>
          <w:sz w:val="27"/>
          <w:szCs w:val="27"/>
        </w:rPr>
        <w:t>Салихгараевны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57rplc-5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9rplc-5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62rplc-5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паспорг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гражданина РФ серии </w:t>
      </w:r>
      <w:r>
        <w:rPr>
          <w:rStyle w:val="cat-ExternalSystemDefinedgrp-49rplc-5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номер </w:t>
      </w:r>
      <w:r>
        <w:rPr>
          <w:rStyle w:val="cat-ExternalSystemDefinedgrp-40rplc-5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выдан </w:t>
      </w:r>
      <w:r>
        <w:rPr>
          <w:rStyle w:val="cat-UserDefinedgrp-60rplc-5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акционерного общества «ЭК «Восток»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1037739123696, ИНН 7705424509, </w:t>
      </w:r>
      <w:r>
        <w:rPr>
          <w:rFonts w:ascii="Times New Roman" w:eastAsia="Times New Roman" w:hAnsi="Times New Roman" w:cs="Times New Roman"/>
          <w:sz w:val="27"/>
          <w:szCs w:val="27"/>
        </w:rPr>
        <w:t>сумму задолженности по оплате коммунальной услуги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сложившейся за период с 01.01.2023 по 3</w:t>
      </w:r>
      <w:r>
        <w:rPr>
          <w:rFonts w:ascii="Times New Roman" w:eastAsia="Times New Roman" w:hAnsi="Times New Roman" w:cs="Times New Roman"/>
          <w:sz w:val="27"/>
          <w:szCs w:val="27"/>
        </w:rPr>
        <w:t>0.06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Style w:val="cat-Sumgrp-22rplc-6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пени за просрочку оплаты, начисленные за период просрочки с 11.02.2023 по 2</w:t>
      </w:r>
      <w:r>
        <w:rPr>
          <w:rFonts w:ascii="Times New Roman" w:eastAsia="Times New Roman" w:hAnsi="Times New Roman" w:cs="Times New Roman"/>
          <w:sz w:val="27"/>
          <w:szCs w:val="27"/>
        </w:rPr>
        <w:t>8.02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в размере </w:t>
      </w:r>
      <w:r>
        <w:rPr>
          <w:rStyle w:val="cat-Sumgrp-23rplc-6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 последующим их начислением на сумму основного долга </w:t>
      </w:r>
      <w:r>
        <w:rPr>
          <w:rStyle w:val="cat-Sumgrp-24rplc-6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обязательства, </w:t>
      </w:r>
      <w:r>
        <w:rPr>
          <w:rFonts w:ascii="Times New Roman" w:eastAsia="Times New Roman" w:hAnsi="Times New Roman" w:cs="Times New Roman"/>
          <w:sz w:val="27"/>
          <w:szCs w:val="27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25rplc-7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7"/>
          <w:szCs w:val="27"/>
        </w:rPr>
        <w:t>акционерного общества «ЭК «Восток»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Арсланову Денису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46rplc-7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30rplc-7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63rplc-7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31rplc-7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50rplc-7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55rplc-8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56rplc-8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61rplc-8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UserDefinedgrp-64rplc-8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 отказать.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акционерного общества «ЭК «Восток»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Арсланов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Владислав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Наилович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53rplc-8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32rplc-8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51rplc-9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3rplc-9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5rplc-9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61rplc-9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UserDefinedgrp-65rplc-9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оставить без рассмотрения, в связи с признанием его несостоятельным (банкротом)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13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68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Д.Б. Айткулова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Д.Б. Айткулова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8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хранится в деле № 02-</w:t>
      </w:r>
      <w:r>
        <w:rPr>
          <w:rFonts w:ascii="Times New Roman" w:eastAsia="Times New Roman" w:hAnsi="Times New Roman" w:cs="Times New Roman"/>
          <w:sz w:val="27"/>
          <w:szCs w:val="27"/>
        </w:rPr>
        <w:t>1059</w:t>
      </w:r>
      <w:r>
        <w:rPr>
          <w:rFonts w:ascii="Times New Roman" w:eastAsia="Times New Roman" w:hAnsi="Times New Roman" w:cs="Times New Roman"/>
          <w:sz w:val="27"/>
          <w:szCs w:val="27"/>
        </w:rPr>
        <w:t>/2613/202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28">
    <w:name w:val="cat-ExternalSystemDefined grp-42 rplc-28"/>
    <w:basedOn w:val="DefaultParagraphFont"/>
  </w:style>
  <w:style w:type="character" w:customStyle="1" w:styleId="cat-PassportDatagrp-26rplc-29">
    <w:name w:val="cat-PassportData grp-26 rplc-29"/>
    <w:basedOn w:val="DefaultParagraphFont"/>
  </w:style>
  <w:style w:type="character" w:customStyle="1" w:styleId="cat-ExternalSystemDefinedgrp-54rplc-30">
    <w:name w:val="cat-ExternalSystemDefined grp-54 rplc-30"/>
    <w:basedOn w:val="DefaultParagraphFont"/>
  </w:style>
  <w:style w:type="character" w:customStyle="1" w:styleId="cat-ExternalSystemDefinedgrp-41rplc-31">
    <w:name w:val="cat-ExternalSystemDefined grp-41 rplc-31"/>
    <w:basedOn w:val="DefaultParagraphFont"/>
  </w:style>
  <w:style w:type="character" w:customStyle="1" w:styleId="cat-ExternalSystemDefinedgrp-48rplc-32">
    <w:name w:val="cat-ExternalSystemDefined grp-48 rplc-32"/>
    <w:basedOn w:val="DefaultParagraphFont"/>
  </w:style>
  <w:style w:type="character" w:customStyle="1" w:styleId="cat-UserDefinedgrp-61rplc-33">
    <w:name w:val="cat-UserDefined grp-61 rplc-33"/>
    <w:basedOn w:val="DefaultParagraphFont"/>
  </w:style>
  <w:style w:type="character" w:customStyle="1" w:styleId="cat-UserDefinedgrp-58rplc-35">
    <w:name w:val="cat-UserDefined grp-58 rplc-35"/>
    <w:basedOn w:val="DefaultParagraphFont"/>
  </w:style>
  <w:style w:type="character" w:customStyle="1" w:styleId="cat-PassportDatagrp-27rplc-38">
    <w:name w:val="cat-PassportData grp-27 rplc-38"/>
    <w:basedOn w:val="DefaultParagraphFont"/>
  </w:style>
  <w:style w:type="character" w:customStyle="1" w:styleId="cat-UserDefinedgrp-63rplc-40">
    <w:name w:val="cat-UserDefined grp-63 rplc-40"/>
    <w:basedOn w:val="DefaultParagraphFont"/>
  </w:style>
  <w:style w:type="character" w:customStyle="1" w:styleId="cat-PassportDatagrp-28rplc-41">
    <w:name w:val="cat-PassportData grp-28 rplc-41"/>
    <w:basedOn w:val="DefaultParagraphFont"/>
  </w:style>
  <w:style w:type="character" w:customStyle="1" w:styleId="cat-ExternalSystemDefinedgrp-47rplc-42">
    <w:name w:val="cat-ExternalSystemDefined grp-47 rplc-42"/>
    <w:basedOn w:val="DefaultParagraphFont"/>
  </w:style>
  <w:style w:type="character" w:customStyle="1" w:styleId="cat-ExternalSystemDefinedgrp-52rplc-43">
    <w:name w:val="cat-ExternalSystemDefined grp-52 rplc-43"/>
    <w:basedOn w:val="DefaultParagraphFont"/>
  </w:style>
  <w:style w:type="character" w:customStyle="1" w:styleId="cat-ExternalSystemDefinedgrp-44rplc-44">
    <w:name w:val="cat-ExternalSystemDefined grp-44 rplc-44"/>
    <w:basedOn w:val="DefaultParagraphFont"/>
  </w:style>
  <w:style w:type="character" w:customStyle="1" w:styleId="cat-UserDefinedgrp-61rplc-45">
    <w:name w:val="cat-UserDefined grp-61 rplc-45"/>
    <w:basedOn w:val="DefaultParagraphFont"/>
  </w:style>
  <w:style w:type="character" w:customStyle="1" w:styleId="cat-UserDefinedgrp-59rplc-47">
    <w:name w:val="cat-UserDefined grp-59 rplc-47"/>
    <w:basedOn w:val="DefaultParagraphFont"/>
  </w:style>
  <w:style w:type="character" w:customStyle="1" w:styleId="cat-UserDefinedgrp-64rplc-48">
    <w:name w:val="cat-UserDefined grp-64 rplc-48"/>
    <w:basedOn w:val="DefaultParagraphFont"/>
  </w:style>
  <w:style w:type="character" w:customStyle="1" w:styleId="cat-ExternalSystemDefinedgrp-57rplc-51">
    <w:name w:val="cat-ExternalSystemDefined grp-57 rplc-51"/>
    <w:basedOn w:val="DefaultParagraphFont"/>
  </w:style>
  <w:style w:type="character" w:customStyle="1" w:styleId="cat-PassportDatagrp-29rplc-52">
    <w:name w:val="cat-PassportData grp-29 rplc-52"/>
    <w:basedOn w:val="DefaultParagraphFont"/>
  </w:style>
  <w:style w:type="character" w:customStyle="1" w:styleId="cat-UserDefinedgrp-62rplc-53">
    <w:name w:val="cat-UserDefined grp-62 rplc-53"/>
    <w:basedOn w:val="DefaultParagraphFont"/>
  </w:style>
  <w:style w:type="character" w:customStyle="1" w:styleId="cat-ExternalSystemDefinedgrp-49rplc-54">
    <w:name w:val="cat-ExternalSystemDefined grp-49 rplc-54"/>
    <w:basedOn w:val="DefaultParagraphFont"/>
  </w:style>
  <w:style w:type="character" w:customStyle="1" w:styleId="cat-ExternalSystemDefinedgrp-40rplc-56">
    <w:name w:val="cat-ExternalSystemDefined grp-40 rplc-56"/>
    <w:basedOn w:val="DefaultParagraphFont"/>
  </w:style>
  <w:style w:type="character" w:customStyle="1" w:styleId="cat-UserDefinedgrp-60rplc-58">
    <w:name w:val="cat-UserDefined grp-60 rplc-58"/>
    <w:basedOn w:val="DefaultParagraphFont"/>
  </w:style>
  <w:style w:type="character" w:customStyle="1" w:styleId="cat-Sumgrp-22rplc-65">
    <w:name w:val="cat-Sum grp-22 rplc-65"/>
    <w:basedOn w:val="DefaultParagraphFont"/>
  </w:style>
  <w:style w:type="character" w:customStyle="1" w:styleId="cat-Sumgrp-23rplc-68">
    <w:name w:val="cat-Sum grp-23 rplc-68"/>
    <w:basedOn w:val="DefaultParagraphFont"/>
  </w:style>
  <w:style w:type="character" w:customStyle="1" w:styleId="cat-Sumgrp-24rplc-69">
    <w:name w:val="cat-Sum grp-24 rplc-69"/>
    <w:basedOn w:val="DefaultParagraphFont"/>
  </w:style>
  <w:style w:type="character" w:customStyle="1" w:styleId="cat-Sumgrp-25rplc-71">
    <w:name w:val="cat-Sum grp-25 rplc-71"/>
    <w:basedOn w:val="DefaultParagraphFont"/>
  </w:style>
  <w:style w:type="character" w:customStyle="1" w:styleId="cat-ExternalSystemDefinedgrp-46rplc-74">
    <w:name w:val="cat-ExternalSystemDefined grp-46 rplc-74"/>
    <w:basedOn w:val="DefaultParagraphFont"/>
  </w:style>
  <w:style w:type="character" w:customStyle="1" w:styleId="cat-PassportDatagrp-30rplc-75">
    <w:name w:val="cat-PassportData grp-30 rplc-75"/>
    <w:basedOn w:val="DefaultParagraphFont"/>
  </w:style>
  <w:style w:type="character" w:customStyle="1" w:styleId="cat-UserDefinedgrp-63rplc-77">
    <w:name w:val="cat-UserDefined grp-63 rplc-77"/>
    <w:basedOn w:val="DefaultParagraphFont"/>
  </w:style>
  <w:style w:type="character" w:customStyle="1" w:styleId="cat-PassportDatagrp-31rplc-78">
    <w:name w:val="cat-PassportData grp-31 rplc-78"/>
    <w:basedOn w:val="DefaultParagraphFont"/>
  </w:style>
  <w:style w:type="character" w:customStyle="1" w:styleId="cat-ExternalSystemDefinedgrp-50rplc-79">
    <w:name w:val="cat-ExternalSystemDefined grp-50 rplc-79"/>
    <w:basedOn w:val="DefaultParagraphFont"/>
  </w:style>
  <w:style w:type="character" w:customStyle="1" w:styleId="cat-ExternalSystemDefinedgrp-55rplc-80">
    <w:name w:val="cat-ExternalSystemDefined grp-55 rplc-80"/>
    <w:basedOn w:val="DefaultParagraphFont"/>
  </w:style>
  <w:style w:type="character" w:customStyle="1" w:styleId="cat-ExternalSystemDefinedgrp-56rplc-81">
    <w:name w:val="cat-ExternalSystemDefined grp-56 rplc-81"/>
    <w:basedOn w:val="DefaultParagraphFont"/>
  </w:style>
  <w:style w:type="character" w:customStyle="1" w:styleId="cat-UserDefinedgrp-61rplc-82">
    <w:name w:val="cat-UserDefined grp-61 rplc-82"/>
    <w:basedOn w:val="DefaultParagraphFont"/>
  </w:style>
  <w:style w:type="character" w:customStyle="1" w:styleId="cat-UserDefinedgrp-64rplc-84">
    <w:name w:val="cat-UserDefined grp-64 rplc-84"/>
    <w:basedOn w:val="DefaultParagraphFont"/>
  </w:style>
  <w:style w:type="character" w:customStyle="1" w:styleId="cat-ExternalSystemDefinedgrp-53rplc-88">
    <w:name w:val="cat-ExternalSystemDefined grp-53 rplc-88"/>
    <w:basedOn w:val="DefaultParagraphFont"/>
  </w:style>
  <w:style w:type="character" w:customStyle="1" w:styleId="cat-PassportDatagrp-32rplc-89">
    <w:name w:val="cat-PassportData grp-32 rplc-89"/>
    <w:basedOn w:val="DefaultParagraphFont"/>
  </w:style>
  <w:style w:type="character" w:customStyle="1" w:styleId="cat-ExternalSystemDefinedgrp-51rplc-90">
    <w:name w:val="cat-ExternalSystemDefined grp-51 rplc-90"/>
    <w:basedOn w:val="DefaultParagraphFont"/>
  </w:style>
  <w:style w:type="character" w:customStyle="1" w:styleId="cat-ExternalSystemDefinedgrp-43rplc-91">
    <w:name w:val="cat-ExternalSystemDefined grp-43 rplc-91"/>
    <w:basedOn w:val="DefaultParagraphFont"/>
  </w:style>
  <w:style w:type="character" w:customStyle="1" w:styleId="cat-ExternalSystemDefinedgrp-45rplc-92">
    <w:name w:val="cat-ExternalSystemDefined grp-45 rplc-92"/>
    <w:basedOn w:val="DefaultParagraphFont"/>
  </w:style>
  <w:style w:type="character" w:customStyle="1" w:styleId="cat-UserDefinedgrp-61rplc-93">
    <w:name w:val="cat-UserDefined grp-61 rplc-93"/>
    <w:basedOn w:val="DefaultParagraphFont"/>
  </w:style>
  <w:style w:type="character" w:customStyle="1" w:styleId="cat-UserDefinedgrp-65rplc-95">
    <w:name w:val="cat-UserDefined grp-65 rplc-9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